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A53" w:rsidRDefault="00CC0CDD" w:rsidP="00CD4802">
      <w:pPr>
        <w:spacing w:line="480" w:lineRule="auto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noProof/>
          <w:u w:val="single"/>
          <w:rtl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2017395</wp:posOffset>
                </wp:positionH>
                <wp:positionV relativeFrom="paragraph">
                  <wp:posOffset>-466725</wp:posOffset>
                </wp:positionV>
                <wp:extent cx="2105025" cy="1628775"/>
                <wp:effectExtent l="0" t="0" r="0" b="9525"/>
                <wp:wrapNone/>
                <wp:docPr id="2" name="קבוצה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5025" cy="1628775"/>
                          <a:chOff x="4221" y="420"/>
                          <a:chExt cx="3315" cy="2565"/>
                        </a:xfrm>
                      </wpg:grpSpPr>
                      <pic:pic xmlns:pic="http://schemas.openxmlformats.org/drawingml/2006/picture">
                        <pic:nvPicPr>
                          <pic:cNvPr id="3" name="תמונה 0" descr="medina.b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725"/>
                            <a:ext cx="3315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0CDD" w:rsidRPr="00743EEC" w:rsidRDefault="00CC0CDD" w:rsidP="00247BAF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</w:pPr>
                              <w:r w:rsidRPr="00743EEC"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משרד 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המדע</w:t>
                              </w:r>
                              <w:r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ו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הטכנולוגיה</w:t>
                              </w:r>
                            </w:p>
                            <w:p w:rsidR="00CC0CDD" w:rsidRPr="007F1786" w:rsidRDefault="00CC0CDD" w:rsidP="00247BAF">
                              <w:pPr>
                                <w:spacing w:before="100" w:beforeAutospacing="1" w:after="100" w:afterAutospacing="1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2" o:spid="_x0000_s1026" style="position:absolute;left:0;text-align:left;margin-left:158.85pt;margin-top:-36.75pt;width:165.75pt;height:128.25pt;z-index:251658240" coordorigin="4221,420" coordsize="3315,2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0W0zDAAAA2gAAAA8AAABkcnMvZG93bnJldi54bWxEj92KwjAUhO+FfYdwFvZOU3dBpGsUcSkU&#10;FMEfkL07Nse22JyUJrb17Y0geDnMzDfMbNGbSrTUuNKygvEoAkGcWV1yruB4SIZTEM4ja6wsk4I7&#10;OVjMPwYzjLXteEft3uciQNjFqKDwvo6ldFlBBt3I1sTBu9jGoA+yyaVusAtwU8nvKJpIgyWHhQJr&#10;WhWUXfc3o6BNLrTepqd70m227V96PB/++7NSX5/98heEp96/w692qhX8wPNKuAFy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vRbTMMAAADaAAAADwAAAAAAAAAAAAAAAACf&#10;AgAAZHJzL2Rvd25yZXYueG1sUEsFBgAAAAAEAAQA9wAAAI8DAAAAAA==&#10;">
                  <v:imagedata r:id="rId13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21;top:1725;width:3315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:rsidR="00CC0CDD" w:rsidRPr="00743EEC" w:rsidRDefault="00CC0CDD" w:rsidP="00247BAF">
                        <w:pPr>
                          <w:spacing w:before="100" w:beforeAutospacing="1" w:after="100" w:afterAutospacing="1"/>
                          <w:jc w:val="center"/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</w:pPr>
                        <w:r w:rsidRPr="00743EEC"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  <w:t xml:space="preserve">משרד 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המדע</w:t>
                        </w:r>
                        <w:r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ו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הטכנולוגיה</w:t>
                        </w:r>
                      </w:p>
                      <w:p w:rsidR="00CC0CDD" w:rsidRPr="007F1786" w:rsidRDefault="00CC0CDD" w:rsidP="00247BAF">
                        <w:pPr>
                          <w:spacing w:before="100" w:beforeAutospacing="1" w:after="100" w:afterAutospacing="1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CD4802" w:rsidRDefault="00CD4802" w:rsidP="00CD4802">
      <w:pPr>
        <w:spacing w:after="160" w:line="259" w:lineRule="auto"/>
        <w:jc w:val="center"/>
        <w:rPr>
          <w:rFonts w:ascii="Arial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B92E1A" w:rsidRPr="00B92E1A" w:rsidRDefault="00B92E1A" w:rsidP="00CD4802">
      <w:pPr>
        <w:spacing w:after="160" w:line="259" w:lineRule="auto"/>
        <w:jc w:val="center"/>
        <w:rPr>
          <w:rFonts w:ascii="Arial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 w:rsidRPr="00B92E1A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פומבי מס' </w:t>
      </w:r>
      <w:r w:rsidR="00CD4802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22/2017</w:t>
      </w:r>
    </w:p>
    <w:p w:rsidR="00B92E1A" w:rsidRPr="00B92E1A" w:rsidRDefault="009338D9" w:rsidP="009F241E">
      <w:pPr>
        <w:spacing w:after="160"/>
        <w:ind w:right="-483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לתכנון, גיבוש קונספט, ארגון </w:t>
      </w:r>
      <w:r w:rsidR="00B92E1A" w:rsidRPr="00B92E1A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והפקת </w:t>
      </w:r>
      <w:r w:rsidR="009F241E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אירועים</w:t>
      </w:r>
      <w:r w:rsidR="00B92E1A" w:rsidRPr="00B92E1A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במסגרת שבוע החלל הישראלי</w:t>
      </w:r>
    </w:p>
    <w:p w:rsidR="00B92E1A" w:rsidRDefault="00B92E1A" w:rsidP="00B92E1A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455FC8" w:rsidP="00832E2A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משרד המדע </w:t>
      </w:r>
      <w:r w:rsidR="00832E2A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ו</w:t>
      </w: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הטכנולוגיה באמצעות סוכנות החלל הישראלית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, פונה בזאת לקבלת הצעות לתכנון, גיבוש קונספט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, ארגון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והפקת 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אירועים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במסגרת שבוע החלל הישראלי</w:t>
      </w:r>
      <w:r w:rsidR="00B92E1A" w:rsidRPr="00B92E1A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, 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וזאת בהתאם לדרישת המשרד ובהתא</w:t>
      </w:r>
      <w:r w:rsidR="009F241E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ם למפורט במסמכים המצורפים למכרז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9F241E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מועד קיום האירועים – שבוע החלל מתקיים בכל שנה במהלך השבוע האחרון של חודש ינואר או במהלך השבוע הראשון של חודש פברואר. בשנת 201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8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שבוע החלל יתקיים בין הימים 2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8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בינואר ל-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2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בפברואר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(כולל)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תקופת ההתקשרות: 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תחילת ההתקשרות - ההתקשרות תחל לאחר שתפורסם הודעה על זכייה במכרז ותתבצע חתימה על חוזה ההתקשרות. המציע ייערך לאותו מועד לצורך תחילת ביצוע העבודה.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סיום ההתקשרות - תקופת ההתקשרות תסתיים שלושה חודשים לאחר סיום האירוע. </w:t>
      </w:r>
    </w:p>
    <w:p w:rsidR="00B92E1A" w:rsidRPr="00B92E1A" w:rsidRDefault="00B92E1A" w:rsidP="00455FC8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למשרד נתונה אופציה חד צדדית ובלעדית, בהודעה בכתב ומראש, להאריך את ההתקשרות בשלוש תקופות נוספות בנות שנה כל אחת, אם</w:t>
      </w:r>
      <w:r w:rsidR="00455FC8">
        <w:rPr>
          <w:rFonts w:asciiTheme="minorHAnsi" w:eastAsiaTheme="minorHAnsi" w:hAnsiTheme="minorHAnsi" w:cs="David"/>
          <w:sz w:val="22"/>
          <w:szCs w:val="22"/>
          <w:rtl/>
        </w:rPr>
        <w:t xml:space="preserve"> ישתכנע כי קיים צורך בכך</w:t>
      </w:r>
      <w:r w:rsidR="00455FC8">
        <w:rPr>
          <w:rFonts w:asciiTheme="minorHAnsi" w:eastAsiaTheme="minorHAnsi" w:hAnsiTheme="minorHAnsi" w:cs="David" w:hint="cs"/>
          <w:sz w:val="22"/>
          <w:szCs w:val="22"/>
          <w:rtl/>
        </w:rPr>
        <w:t xml:space="preserve">.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יובהר כי סך תקופות ההתקשרות לא יעלו במצטבר על ארבע שנים, והכל בהתאם לתקנות חוק חובת המכרזים, הוראות התכ"ם ובהתאם למכרז זה. </w:t>
      </w:r>
    </w:p>
    <w:p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תנאי סף להשתתפות במכרז:</w:t>
      </w:r>
    </w:p>
    <w:p w:rsidR="00B92E1A" w:rsidRPr="00B92E1A" w:rsidRDefault="00B92E1A" w:rsidP="00B92E1A">
      <w:pPr>
        <w:spacing w:after="120"/>
        <w:ind w:left="360"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למכרז רשאים להגיש הצעות גופים העומדים בכל דרישות הסף המפורטות להלן: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u w:val="single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u w:val="single"/>
          <w:rtl/>
        </w:rPr>
        <w:t>תנאי סף מנהליים:</w:t>
      </w:r>
    </w:p>
    <w:p w:rsidR="00B92E1A" w:rsidRPr="00B92E1A" w:rsidRDefault="00B92E1A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0" w:name="_Ref299614156"/>
      <w:bookmarkStart w:id="1" w:name="_Ref375118806"/>
      <w:r w:rsidRPr="00455FC8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ערבות</w:t>
      </w:r>
      <w:r w:rsidRPr="00455FC8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</w:t>
      </w:r>
      <w:r w:rsidRPr="00455FC8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הצעה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–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לצרף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להצעתו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ערבות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בנקאית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צמודה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בלתי-מותנית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וברת-חילוט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על סך של </w:t>
      </w:r>
      <w:r w:rsidR="009F241E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40,0</w:t>
      </w:r>
      <w:r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00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₪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שם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שתהא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בתוקף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עד לתאריך שצוין בסעיף 3 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למסמכי המכרז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- "לוח זמנים מרוכז", על-פי הנוסח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האמור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בנספח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="009F241E">
        <w:rPr>
          <w:rFonts w:asciiTheme="minorHAnsi" w:eastAsiaTheme="minorHAnsi" w:hAnsiTheme="minorHAnsi" w:cs="David" w:hint="cs"/>
          <w:sz w:val="22"/>
          <w:szCs w:val="22"/>
          <w:rtl/>
        </w:rPr>
        <w:t>ב'7 למכרז.</w:t>
      </w:r>
    </w:p>
    <w:bookmarkEnd w:id="0"/>
    <w:p w:rsidR="00B92E1A" w:rsidRDefault="00B92E1A" w:rsidP="00B92E1A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HAnsi" w:eastAsiaTheme="minorHAnsi" w:hAnsiTheme="minorHAnsi" w:cs="David"/>
          <w:b/>
          <w:bCs/>
          <w:sz w:val="22"/>
          <w:szCs w:val="22"/>
          <w:rtl/>
        </w:rPr>
      </w:pP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הצעה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שתכלול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ערבות 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אשר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אינה עומד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ת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בדרישה של סכום הערבות ו/או 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תוקף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ו/או נוסח תואם תיפסל על הסף.</w:t>
      </w:r>
      <w:bookmarkEnd w:id="1"/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before="240" w:after="240" w:line="360" w:lineRule="auto"/>
        <w:ind w:left="1225" w:right="-482" w:hanging="505"/>
        <w:jc w:val="both"/>
        <w:textAlignment w:val="baseline"/>
        <w:rPr>
          <w:rFonts w:asciiTheme="minorHAnsi" w:eastAsiaTheme="minorHAnsi" w:hAnsiTheme="minorHAnsi" w:cs="David"/>
          <w:b/>
          <w:bCs/>
          <w:sz w:val="22"/>
          <w:szCs w:val="22"/>
        </w:rPr>
      </w:pP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יתר תנאי הסף המ</w:t>
      </w:r>
      <w:r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נהליים מפורטים במסמכי המכרז המ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פו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רסמים באתר האינטרנט של המשרד.</w:t>
      </w:r>
    </w:p>
    <w:p w:rsidR="00B92E1A" w:rsidRPr="00B92E1A" w:rsidRDefault="00B92E1A" w:rsidP="00B92E1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מקצועיים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</w:t>
      </w:r>
      <w:r w:rsidR="009F241E"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גוף ה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מציע</w:t>
      </w: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>:</w:t>
      </w:r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2" w:name="_Ref435528462"/>
      <w:bookmarkStart w:id="3" w:name="_Ref403478930"/>
      <w:bookmarkStart w:id="4" w:name="_Ref452380085"/>
      <w:bookmarkStart w:id="5" w:name="_Ref403988365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</w:t>
      </w:r>
      <w:r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המציע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בעל ניסיון בהפקה של שלושה (3)</w:t>
      </w:r>
      <w:r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אירועים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ממושכים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לפחות (כהגדרתם בסעיף 2.15 למכרז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), כאשר היקפו הכספי המינימאלי של כל אחד מהם היה 500,000 ₪ </w:t>
      </w:r>
      <w:bookmarkEnd w:id="2"/>
      <w:bookmarkEnd w:id="3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ומספר המשתתפים / מבקרים בכל אחד מהם היה 2,500 לפחות (באופן מצטבר על פני כל ימי האירוע).</w:t>
      </w:r>
      <w:bookmarkEnd w:id="4"/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6" w:name="_Ref455336955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 המציע בעל ניסיון בתכנון, בגיבוש קונספט ובמיתוג, עבור שלושה (3) אירועים לכל הפחות.</w:t>
      </w:r>
      <w:bookmarkEnd w:id="6"/>
    </w:p>
    <w:p w:rsidR="009F241E" w:rsidRPr="009F241E" w:rsidRDefault="009F241E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7" w:name="_Ref487024614"/>
      <w:bookmarkEnd w:id="5"/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למנהל ההפקה</w:t>
      </w:r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 המוצע:</w:t>
      </w:r>
      <w:bookmarkEnd w:id="7"/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8" w:name="_Ref452379910"/>
      <w:bookmarkStart w:id="9" w:name="_Ref425091837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בשלוש השנים האחרונות,</w:t>
      </w:r>
      <w:r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מנהל ההפקה בעל ניסיון בהפקה של אירוע ממושך אחד לפחות (כהגדרתו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בסעיף 2.15 למכרז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), בהיקף כספי מינימאלי של 500,000 ₪ ואשר כלל 2,500 משתתפים / מבקרים לכל הפחות (באופן מצטבר על פני כל ימי האירוע).</w:t>
      </w:r>
      <w:bookmarkEnd w:id="8"/>
    </w:p>
    <w:p w:rsidR="009F241E" w:rsidRPr="009F241E" w:rsidRDefault="009F241E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10" w:name="_Ref449461915"/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למנהל התוכן</w:t>
      </w:r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 המוצע</w:t>
      </w:r>
      <w:bookmarkEnd w:id="9"/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>:</w:t>
      </w:r>
      <w:bookmarkEnd w:id="10"/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 בעל ניסיון של שלוש שנים בניהול והפעלה של תכניות חינוכיות בתחומי המדעים, לרבות פיתוח וכתיבה של תוכן חינוכי ו/או חווייתי עבור תערוכה אחת לכל הפחות.</w:t>
      </w:r>
    </w:p>
    <w:p w:rsidR="009F241E" w:rsidRPr="009F241E" w:rsidRDefault="009F241E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11" w:name="_Ref449458183"/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למנהל המיתוג</w:t>
      </w:r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 המוצע:</w:t>
      </w:r>
      <w:bookmarkEnd w:id="11"/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בחמש השנים האחרונות, מנהל המיתוג והשיווק בעל ניסיון בגיבוש קונספט ובמיתוג עבור שני (2) אירועים 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lastRenderedPageBreak/>
        <w:t>ממושכים לכל הפחות.</w:t>
      </w:r>
    </w:p>
    <w:p w:rsidR="009F241E" w:rsidRPr="00447C95" w:rsidRDefault="009F241E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447C95">
        <w:rPr>
          <w:rFonts w:ascii="Arial" w:eastAsiaTheme="minorHAnsi" w:hAnsi="Arial" w:cs="David" w:hint="cs"/>
          <w:sz w:val="22"/>
          <w:szCs w:val="22"/>
          <w:rtl/>
        </w:rPr>
        <w:t>יובהר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כי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לצורך עמידה בתנאי סף המפורטים בסעיפים 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begin"/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</w:instrTex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instrText xml:space="preserve"> _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Ref487024614 \r \h</w:instrText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447C95">
        <w:rPr>
          <w:rFonts w:ascii="Arial" w:eastAsiaTheme="minorHAnsi" w:hAnsi="Arial" w:cs="David"/>
          <w:sz w:val="22"/>
          <w:szCs w:val="22"/>
          <w:rtl/>
        </w:rPr>
        <w:instrText xml:space="preserve"> \* </w:instrText>
      </w:r>
      <w:r w:rsidR="00447C95">
        <w:rPr>
          <w:rFonts w:ascii="Arial" w:eastAsiaTheme="minorHAnsi" w:hAnsi="Arial" w:cs="David"/>
          <w:sz w:val="22"/>
          <w:szCs w:val="22"/>
        </w:rPr>
        <w:instrText>MERGEFORMAT</w:instrText>
      </w:r>
      <w:r w:rsid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/>
          <w:sz w:val="22"/>
          <w:szCs w:val="22"/>
          <w:rtl/>
        </w:rPr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separate"/>
      </w:r>
      <w:r w:rsidRPr="00447C95">
        <w:rPr>
          <w:rFonts w:ascii="Arial" w:eastAsiaTheme="minorHAnsi" w:hAnsi="Arial" w:cs="David"/>
          <w:sz w:val="22"/>
          <w:szCs w:val="22"/>
          <w:cs/>
        </w:rPr>
        <w:t>‎</w:t>
      </w:r>
      <w:r w:rsidRPr="00447C95">
        <w:rPr>
          <w:rFonts w:ascii="Arial" w:eastAsiaTheme="minorHAnsi" w:hAnsi="Arial" w:cs="David"/>
          <w:sz w:val="22"/>
          <w:szCs w:val="22"/>
        </w:rPr>
        <w:t>2.3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end"/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-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begin"/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</w:instrTex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instrText xml:space="preserve"> _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Ref449458183 \r \h</w:instrText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 \* </w:instrText>
      </w:r>
      <w:r w:rsidRPr="00447C95">
        <w:rPr>
          <w:rFonts w:ascii="Arial" w:eastAsiaTheme="minorHAnsi" w:hAnsi="Arial" w:cs="David"/>
          <w:sz w:val="22"/>
          <w:szCs w:val="22"/>
        </w:rPr>
        <w:instrText>MERGEFORMAT</w:instrText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/>
          <w:sz w:val="22"/>
          <w:szCs w:val="22"/>
          <w:rtl/>
        </w:rPr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separate"/>
      </w:r>
      <w:r w:rsidRPr="00447C95">
        <w:rPr>
          <w:rFonts w:ascii="Arial" w:eastAsiaTheme="minorHAnsi" w:hAnsi="Arial" w:cs="David"/>
          <w:sz w:val="22"/>
          <w:szCs w:val="22"/>
          <w:cs/>
        </w:rPr>
        <w:t>‎</w:t>
      </w:r>
      <w:r w:rsidRPr="00447C95">
        <w:rPr>
          <w:rFonts w:ascii="Arial" w:eastAsiaTheme="minorHAnsi" w:hAnsi="Arial" w:cs="David"/>
          <w:sz w:val="22"/>
          <w:szCs w:val="22"/>
        </w:rPr>
        <w:t>2.5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end"/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/>
          <w:sz w:val="22"/>
          <w:szCs w:val="22"/>
          <w:rtl/>
        </w:rPr>
        <w:t>המציע רשאי להצי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ג בעלי תפקידים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מטעמו אשר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ניסיונ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נצבר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בתקופת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היות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שכיר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ים,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קבל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ני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משנה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 או עצמאיים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,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ובתנאי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שהניסיון הנדרש נצבר על ידם.</w:t>
      </w:r>
    </w:p>
    <w:p w:rsidR="00B92E1A" w:rsidRPr="009F241E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</w:p>
    <w:p w:rsidR="00B92E1A" w:rsidRPr="00A711EE" w:rsidRDefault="00B92E1A" w:rsidP="0010279C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highlight w:val="yellow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14" w:history="1">
        <w:r w:rsidRPr="005034CE">
          <w:rPr>
            <w:rStyle w:val="Hyperlink"/>
          </w:rPr>
          <w:t>shavua@most.gov.il</w:t>
        </w:r>
      </w:hyperlink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 xml:space="preserve">עד </w:t>
      </w:r>
      <w:r w:rsidR="0010279C"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>ליום שני</w:t>
      </w:r>
      <w:r w:rsidR="006C3825"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>,</w:t>
      </w:r>
      <w:r w:rsidR="0010279C"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 xml:space="preserve"> א' באב תשע"ז, 24 ביולי 2017</w:t>
      </w:r>
      <w:r w:rsidR="00F37B8E"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>,</w:t>
      </w:r>
      <w:r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 xml:space="preserve"> בשעה </w:t>
      </w:r>
      <w:r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u w:val="single"/>
          <w:shd w:val="clear" w:color="auto" w:fill="FFFFFF"/>
          <w:rtl/>
        </w:rPr>
        <w:t>16:00</w:t>
      </w:r>
      <w:r w:rsidR="00455FC8"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>.</w:t>
      </w:r>
    </w:p>
    <w:p w:rsidR="00B92E1A" w:rsidRPr="00B92E1A" w:rsidRDefault="00B92E1A" w:rsidP="00455FC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לעיון במסמכי המכרז ניתן לפנות לאתר האינטרנט של משרד 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המדע, הטכנולוגיה והחלל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בכתובת </w:t>
      </w:r>
      <w:r>
        <w:rPr>
          <w:rStyle w:val="Hyperlink"/>
          <w:rFonts w:ascii="Arial" w:hAnsi="Arial" w:cs="Arial"/>
        </w:rPr>
        <w:t xml:space="preserve">www.most.gov.il </w:t>
      </w:r>
      <w:r>
        <w:rPr>
          <w:rFonts w:ascii="Arial" w:hAnsi="Arial" w:cs="Arial" w:hint="cs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בלשונית "מכרזים ודרושים".</w:t>
      </w:r>
    </w:p>
    <w:p w:rsidR="00B92E1A" w:rsidRPr="00B92E1A" w:rsidRDefault="00B92E1A" w:rsidP="00F37B8E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התאריך האחרון להגשת הצעות הוא</w:t>
      </w:r>
      <w:r w:rsidR="00F37B8E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F37B8E"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>יום חמישי, י"ח באב תשע"ז, 10 באוגוסט 2017,</w:t>
      </w:r>
      <w:r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 xml:space="preserve"> עד השעה </w:t>
      </w:r>
      <w:r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u w:val="single"/>
          <w:shd w:val="clear" w:color="auto" w:fill="FFFFFF"/>
          <w:rtl/>
        </w:rPr>
        <w:t>12:00</w:t>
      </w:r>
      <w:r w:rsidRPr="00A711EE">
        <w:rPr>
          <w:rFonts w:ascii="Arial" w:hAnsi="Arial" w:cs="David" w:hint="cs"/>
          <w:b/>
          <w:bCs/>
          <w:color w:val="000000"/>
          <w:sz w:val="22"/>
          <w:szCs w:val="22"/>
          <w:highlight w:val="yellow"/>
          <w:shd w:val="clear" w:color="auto" w:fill="FFFFFF"/>
          <w:rtl/>
        </w:rPr>
        <w:t xml:space="preserve"> בצהריים.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ההצעות יוגשו לתיבת המכרזים הממוקמת 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במשרד המדע, הטכנולוגיה והחלל</w:t>
      </w:r>
      <w:r w:rsidRPr="00B92E1A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, הקריה המזרחית, ירושלים, בניין ג', קומה שלישית, ליד חדר 302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9D4C30" w:rsidRPr="0074604D" w:rsidRDefault="00B92E1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9D4C30" w:rsidRPr="0074604D" w:rsidSect="0050232E">
      <w:headerReference w:type="default" r:id="rId15"/>
      <w:footerReference w:type="default" r:id="rId16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B0F" w:rsidRDefault="007A7B0F" w:rsidP="00154327">
      <w:r>
        <w:separator/>
      </w:r>
    </w:p>
  </w:endnote>
  <w:endnote w:type="continuationSeparator" w:id="0">
    <w:p w:rsidR="007A7B0F" w:rsidRDefault="007A7B0F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6E05136" wp14:editId="46987443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2FBB88A4" wp14:editId="4875B652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B0F" w:rsidRDefault="007A7B0F" w:rsidP="00154327">
      <w:r>
        <w:separator/>
      </w:r>
    </w:p>
  </w:footnote>
  <w:footnote w:type="continuationSeparator" w:id="0">
    <w:p w:rsidR="007A7B0F" w:rsidRDefault="007A7B0F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5"/>
  </w:num>
  <w:num w:numId="2">
    <w:abstractNumId w:val="8"/>
  </w:num>
  <w:num w:numId="3">
    <w:abstractNumId w:val="16"/>
  </w:num>
  <w:num w:numId="4">
    <w:abstractNumId w:val="2"/>
  </w:num>
  <w:num w:numId="5">
    <w:abstractNumId w:val="3"/>
  </w:num>
  <w:num w:numId="6">
    <w:abstractNumId w:val="5"/>
  </w:num>
  <w:num w:numId="7">
    <w:abstractNumId w:val="12"/>
  </w:num>
  <w:num w:numId="8">
    <w:abstractNumId w:val="0"/>
  </w:num>
  <w:num w:numId="9">
    <w:abstractNumId w:val="1"/>
  </w:num>
  <w:num w:numId="10">
    <w:abstractNumId w:val="14"/>
  </w:num>
  <w:num w:numId="11">
    <w:abstractNumId w:val="4"/>
  </w:num>
  <w:num w:numId="12">
    <w:abstractNumId w:val="13"/>
  </w:num>
  <w:num w:numId="13">
    <w:abstractNumId w:val="9"/>
  </w:num>
  <w:num w:numId="14">
    <w:abstractNumId w:val="7"/>
  </w:num>
  <w:num w:numId="15">
    <w:abstractNumId w:val="11"/>
  </w:num>
  <w:num w:numId="16">
    <w:abstractNumId w:val="10"/>
  </w:num>
  <w:num w:numId="17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0940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79C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05E15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BF1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26F9"/>
    <w:rsid w:val="006C3745"/>
    <w:rsid w:val="006C382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B0F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44B5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2E2A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1EE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0CDD"/>
    <w:rsid w:val="00CC3648"/>
    <w:rsid w:val="00CC3F32"/>
    <w:rsid w:val="00CD0685"/>
    <w:rsid w:val="00CD1D48"/>
    <w:rsid w:val="00CD2151"/>
    <w:rsid w:val="00CD4802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37B8E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shavua@mos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6F4942E-DE83-4A31-AD53-CD5E2E158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554</Words>
  <Characters>2772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3320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Sigi Dan</cp:lastModifiedBy>
  <cp:revision>7</cp:revision>
  <cp:lastPrinted>2011-06-15T08:57:00Z</cp:lastPrinted>
  <dcterms:created xsi:type="dcterms:W3CDTF">2017-07-09T09:45:00Z</dcterms:created>
  <dcterms:modified xsi:type="dcterms:W3CDTF">2017-07-09T12:09:00Z</dcterms:modified>
</cp:coreProperties>
</file>